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47730CCC" w:rsidR="001948C7" w:rsidRDefault="0055772B" w:rsidP="001948C7">
      <w:pPr>
        <w:spacing w:after="120"/>
        <w:ind w:left="1985" w:hanging="1985"/>
        <w:rPr>
          <w:rFonts w:ascii="Arial" w:hAnsi="Arial" w:cs="Arial"/>
          <w:b/>
          <w:sz w:val="24"/>
          <w:szCs w:val="24"/>
        </w:rPr>
      </w:pPr>
      <w:r>
        <w:rPr>
          <w:rFonts w:ascii="Arial" w:hAnsi="Arial" w:cs="Arial"/>
          <w:b/>
          <w:sz w:val="24"/>
          <w:szCs w:val="24"/>
        </w:rPr>
        <w:t>3GPP TSG-RAN WG4 Meeting #10</w:t>
      </w:r>
      <w:r w:rsidR="00CC6566">
        <w:rPr>
          <w:rFonts w:ascii="Arial" w:hAnsi="Arial" w:cs="Arial"/>
          <w:b/>
          <w:sz w:val="24"/>
          <w:szCs w:val="24"/>
        </w:rPr>
        <w:t>8</w:t>
      </w:r>
      <w:r w:rsidR="001948C7">
        <w:rPr>
          <w:rFonts w:ascii="Arial" w:hAnsi="Arial" w:cs="Arial"/>
          <w:b/>
          <w:sz w:val="24"/>
          <w:szCs w:val="24"/>
        </w:rPr>
        <w:t xml:space="preserv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5D0C96">
        <w:rPr>
          <w:rFonts w:ascii="Arial" w:hAnsi="Arial" w:cs="Arial"/>
          <w:b/>
          <w:sz w:val="24"/>
          <w:szCs w:val="24"/>
        </w:rPr>
        <w:tab/>
      </w:r>
      <w:r w:rsidR="00BD289B">
        <w:rPr>
          <w:rFonts w:ascii="Arial" w:hAnsi="Arial" w:cs="Arial"/>
          <w:b/>
          <w:sz w:val="24"/>
          <w:szCs w:val="24"/>
        </w:rPr>
        <w:tab/>
      </w:r>
      <w:r w:rsidR="00BD289B">
        <w:rPr>
          <w:rFonts w:ascii="Arial" w:hAnsi="Arial" w:cs="Arial"/>
          <w:b/>
          <w:sz w:val="24"/>
          <w:szCs w:val="24"/>
        </w:rPr>
        <w:tab/>
      </w:r>
      <w:r w:rsidR="001948C7">
        <w:rPr>
          <w:rFonts w:ascii="Arial" w:hAnsi="Arial" w:cs="Arial"/>
          <w:b/>
          <w:sz w:val="24"/>
          <w:szCs w:val="24"/>
        </w:rPr>
        <w:t>R4-</w:t>
      </w:r>
      <w:r w:rsidR="00CC6566">
        <w:rPr>
          <w:rFonts w:ascii="Arial" w:hAnsi="Arial" w:cs="Arial"/>
          <w:b/>
          <w:sz w:val="24"/>
          <w:szCs w:val="24"/>
        </w:rPr>
        <w:t>2314429</w:t>
      </w:r>
    </w:p>
    <w:p w14:paraId="7895F129" w14:textId="15175559" w:rsidR="001948C7" w:rsidRDefault="00CC6566" w:rsidP="001948C7">
      <w:pPr>
        <w:spacing w:after="120"/>
        <w:ind w:left="1985" w:hanging="1985"/>
        <w:rPr>
          <w:rFonts w:ascii="Arial" w:hAnsi="Arial" w:cs="Arial"/>
          <w:b/>
          <w:sz w:val="24"/>
          <w:szCs w:val="24"/>
        </w:rPr>
      </w:pPr>
      <w:r w:rsidRPr="00CC6566">
        <w:rPr>
          <w:rFonts w:ascii="Arial" w:hAnsi="Arial" w:cs="Arial"/>
          <w:b/>
          <w:sz w:val="24"/>
          <w:szCs w:val="24"/>
        </w:rPr>
        <w:t>Toulouse, FR, 21st – 25th Aug., 2023</w:t>
      </w:r>
    </w:p>
    <w:p w14:paraId="33F01724" w14:textId="6AC9E2FC" w:rsidR="00595B3C" w:rsidRPr="005F4C4E"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eastAsia="ko-KR"/>
        </w:rPr>
      </w:pPr>
    </w:p>
    <w:p w14:paraId="1CB49D37" w14:textId="20253123"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C6566">
        <w:rPr>
          <w:rFonts w:ascii="Arial" w:eastAsia="宋体" w:hAnsi="Arial" w:cs="Arial"/>
          <w:b/>
          <w:sz w:val="24"/>
          <w:lang w:val="en-GB" w:eastAsia="ko-KR"/>
        </w:rPr>
        <w:t>WF on R</w:t>
      </w:r>
      <w:r w:rsidR="00842864" w:rsidRPr="00842864">
        <w:rPr>
          <w:rFonts w:ascii="Arial" w:eastAsia="宋体" w:hAnsi="Arial" w:cs="Arial"/>
          <w:b/>
          <w:sz w:val="24"/>
          <w:lang w:val="en-GB" w:eastAsia="ko-KR"/>
        </w:rPr>
        <w:t xml:space="preserve">17 NR NTN RRM </w:t>
      </w:r>
      <w:r w:rsidR="00E353AA">
        <w:rPr>
          <w:rFonts w:ascii="Arial" w:eastAsia="宋体" w:hAnsi="Arial" w:cs="Arial"/>
          <w:b/>
          <w:sz w:val="24"/>
          <w:lang w:val="en-GB" w:eastAsia="ko-KR"/>
        </w:rPr>
        <w:t>maintenance</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47073AC1"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83968">
        <w:rPr>
          <w:rFonts w:ascii="Arial" w:eastAsia="宋体" w:hAnsi="Arial" w:cs="Arial"/>
          <w:b/>
          <w:sz w:val="24"/>
          <w:lang w:val="en-GB"/>
        </w:rPr>
        <w:t>5.4</w:t>
      </w:r>
    </w:p>
    <w:p w14:paraId="4BE48785" w14:textId="0DD62564" w:rsidR="00595B3C" w:rsidRPr="00B91CA8" w:rsidRDefault="00595B3C" w:rsidP="00B91CA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27EDFCFE" w14:textId="5535A8B7" w:rsidR="0055772B" w:rsidRDefault="008A3FB5" w:rsidP="0055772B">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Core part maintenance</w:t>
      </w:r>
      <w:r w:rsidRPr="008A3FB5">
        <w:rPr>
          <w:rFonts w:eastAsia="Times New Roman" w:cs="Times New Roman"/>
          <w:color w:val="auto"/>
          <w:kern w:val="0"/>
        </w:rPr>
        <w:t xml:space="preserve"> </w:t>
      </w:r>
      <w:r>
        <w:rPr>
          <w:rFonts w:eastAsia="Times New Roman" w:cs="Times New Roman"/>
          <w:color w:val="auto"/>
          <w:kern w:val="0"/>
        </w:rPr>
        <w:t>for NTN RRM</w:t>
      </w:r>
    </w:p>
    <w:p w14:paraId="50CE5FDF" w14:textId="77777777" w:rsidR="00B75C4A" w:rsidRPr="00ED292E" w:rsidRDefault="00B75C4A" w:rsidP="00B75C4A">
      <w:pPr>
        <w:pStyle w:val="11"/>
        <w:ind w:left="0" w:firstLine="0"/>
        <w:rPr>
          <w:rFonts w:ascii="Times New Roman" w:hAnsi="Times New Roman"/>
          <w:b/>
          <w:sz w:val="20"/>
          <w:szCs w:val="20"/>
          <w:u w:val="single"/>
        </w:rPr>
      </w:pPr>
      <w:r w:rsidRPr="00ED292E">
        <w:rPr>
          <w:rFonts w:ascii="Times New Roman" w:hAnsi="Times New Roman"/>
          <w:b/>
          <w:sz w:val="20"/>
          <w:szCs w:val="20"/>
          <w:u w:val="single"/>
        </w:rPr>
        <w:t>Issue 1-1: Ambiguity issue on UL scheduling restriction</w:t>
      </w:r>
    </w:p>
    <w:p w14:paraId="1840D664" w14:textId="7A31FD70" w:rsidR="00B75C4A" w:rsidRPr="00ED292E" w:rsidRDefault="00B75C4A" w:rsidP="00B75C4A">
      <w:pPr>
        <w:pStyle w:val="a7"/>
        <w:widowControl/>
        <w:numPr>
          <w:ilvl w:val="0"/>
          <w:numId w:val="7"/>
        </w:numPr>
        <w:spacing w:after="120"/>
        <w:ind w:firstLineChars="0"/>
        <w:jc w:val="left"/>
        <w:rPr>
          <w:rFonts w:ascii="Times New Roman" w:eastAsia="宋体" w:hAnsi="Times New Roman" w:cs="Times New Roman"/>
          <w:sz w:val="20"/>
          <w:szCs w:val="20"/>
        </w:rPr>
      </w:pPr>
      <w:r w:rsidRPr="00ED292E">
        <w:rPr>
          <w:rFonts w:ascii="Times New Roman" w:eastAsia="宋体" w:hAnsi="Times New Roman" w:cs="Times New Roman"/>
          <w:sz w:val="20"/>
          <w:szCs w:val="20"/>
        </w:rPr>
        <w:t>Agreement</w:t>
      </w:r>
    </w:p>
    <w:p w14:paraId="5BC36342" w14:textId="44CE028B" w:rsidR="00B75C4A" w:rsidRPr="00ED292E" w:rsidRDefault="00B75C4A" w:rsidP="00B75C4A">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D292E">
        <w:rPr>
          <w:rFonts w:ascii="Times New Roman" w:eastAsia="宋体" w:hAnsi="Times New Roman" w:cs="Times New Roman"/>
          <w:sz w:val="20"/>
          <w:szCs w:val="20"/>
        </w:rPr>
        <w:t>Update specification to clarify that UL slots that are overlapping with gap or scheduling restriction (considering TA) are interrupted.</w:t>
      </w:r>
    </w:p>
    <w:p w14:paraId="71C3C5AC" w14:textId="77777777" w:rsidR="00B75C4A" w:rsidRPr="00ED292E" w:rsidRDefault="00B75C4A" w:rsidP="00B75C4A">
      <w:pPr>
        <w:pStyle w:val="11"/>
        <w:ind w:left="0" w:firstLine="0"/>
        <w:rPr>
          <w:rFonts w:ascii="Times New Roman" w:hAnsi="Times New Roman"/>
          <w:b/>
          <w:sz w:val="20"/>
          <w:szCs w:val="20"/>
          <w:u w:val="single"/>
        </w:rPr>
      </w:pPr>
      <w:r w:rsidRPr="00ED292E">
        <w:rPr>
          <w:rFonts w:ascii="Times New Roman" w:hAnsi="Times New Roman"/>
          <w:b/>
          <w:sz w:val="20"/>
          <w:szCs w:val="20"/>
          <w:u w:val="single"/>
        </w:rPr>
        <w:t>Issue 1-2: Dynamic SMTC shifting</w:t>
      </w:r>
    </w:p>
    <w:p w14:paraId="7E834A7F" w14:textId="0CF5DE71" w:rsidR="00B75C4A" w:rsidRPr="00ED292E" w:rsidRDefault="00B75C4A" w:rsidP="00B75C4A">
      <w:pPr>
        <w:pStyle w:val="a7"/>
        <w:widowControl/>
        <w:numPr>
          <w:ilvl w:val="0"/>
          <w:numId w:val="7"/>
        </w:numPr>
        <w:spacing w:after="120"/>
        <w:ind w:firstLineChars="0"/>
        <w:jc w:val="left"/>
        <w:rPr>
          <w:rFonts w:ascii="Times New Roman" w:eastAsia="宋体" w:hAnsi="Times New Roman" w:cs="Times New Roman"/>
          <w:sz w:val="20"/>
          <w:szCs w:val="20"/>
        </w:rPr>
      </w:pPr>
      <w:r w:rsidRPr="00ED292E">
        <w:rPr>
          <w:rFonts w:ascii="Times New Roman" w:eastAsia="宋体" w:hAnsi="Times New Roman" w:cs="Times New Roman"/>
          <w:sz w:val="20"/>
          <w:szCs w:val="20"/>
        </w:rPr>
        <w:t>Agreement</w:t>
      </w:r>
    </w:p>
    <w:p w14:paraId="72D55E88" w14:textId="27C036E1" w:rsidR="00B75C4A" w:rsidRPr="00ED292E" w:rsidRDefault="00B75C4A" w:rsidP="00B75C4A">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ED292E">
        <w:rPr>
          <w:rFonts w:ascii="Times New Roman" w:eastAsia="宋体" w:hAnsi="Times New Roman" w:cs="Times New Roman"/>
          <w:sz w:val="20"/>
          <w:szCs w:val="20"/>
        </w:rPr>
        <w:t>In Rel-17, when multiple satellites are associated to the SMTC in IDLE/Inactive mode, it is up to UE implementation and no requirement shall be applied to link satellite with the SMTC adjustment.</w:t>
      </w:r>
    </w:p>
    <w:p w14:paraId="0DF6660D" w14:textId="6A0F4CF9" w:rsidR="00C63559" w:rsidRDefault="008A3FB5" w:rsidP="00C63559">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Performance part for NTN RRM</w:t>
      </w:r>
    </w:p>
    <w:p w14:paraId="38F046A1" w14:textId="77777777" w:rsidR="003E425D" w:rsidRPr="00FA26AE" w:rsidRDefault="003E425D" w:rsidP="003E425D">
      <w:pPr>
        <w:pStyle w:val="11"/>
        <w:ind w:left="0" w:firstLine="0"/>
        <w:rPr>
          <w:rFonts w:ascii="Times New Roman" w:hAnsi="Times New Roman"/>
          <w:b/>
          <w:sz w:val="20"/>
          <w:szCs w:val="20"/>
          <w:u w:val="single"/>
        </w:rPr>
      </w:pPr>
      <w:r w:rsidRPr="00FA26AE">
        <w:rPr>
          <w:rFonts w:ascii="Times New Roman" w:hAnsi="Times New Roman"/>
          <w:b/>
          <w:sz w:val="20"/>
          <w:szCs w:val="20"/>
          <w:u w:val="single"/>
        </w:rPr>
        <w:t>Issue 2-1: Location margin in the test cases where AT command approach is used to set the GNSS location.</w:t>
      </w:r>
    </w:p>
    <w:p w14:paraId="74D25944" w14:textId="1C7A6F76" w:rsidR="003E425D" w:rsidRPr="00FA26AE" w:rsidRDefault="003E425D" w:rsidP="003E425D">
      <w:pPr>
        <w:pStyle w:val="a7"/>
        <w:widowControl/>
        <w:numPr>
          <w:ilvl w:val="0"/>
          <w:numId w:val="7"/>
        </w:numPr>
        <w:spacing w:after="120"/>
        <w:ind w:firstLineChars="0"/>
        <w:jc w:val="left"/>
        <w:rPr>
          <w:rFonts w:ascii="Times New Roman" w:eastAsia="宋体" w:hAnsi="Times New Roman" w:cs="Times New Roman"/>
          <w:sz w:val="20"/>
          <w:szCs w:val="20"/>
        </w:rPr>
      </w:pPr>
      <w:r w:rsidRPr="00FA26AE">
        <w:rPr>
          <w:rFonts w:ascii="Times New Roman" w:eastAsia="宋体" w:hAnsi="Times New Roman" w:cs="Times New Roman"/>
          <w:sz w:val="20"/>
          <w:szCs w:val="20"/>
        </w:rPr>
        <w:t>Agreement</w:t>
      </w:r>
    </w:p>
    <w:p w14:paraId="769297FF" w14:textId="2627C243" w:rsidR="003E425D" w:rsidRPr="00FA26AE" w:rsidRDefault="003E425D" w:rsidP="003E425D">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A26AE">
        <w:rPr>
          <w:rFonts w:ascii="Times New Roman" w:eastAsia="宋体" w:hAnsi="Times New Roman" w:cs="Times New Roman"/>
          <w:sz w:val="20"/>
          <w:szCs w:val="20"/>
        </w:rPr>
        <w:t>50m location margin is also added in the test cases where “Update UE Location Information” procedure is used to set the GNSS location.</w:t>
      </w:r>
    </w:p>
    <w:p w14:paraId="70DE02C7" w14:textId="77777777" w:rsidR="003E425D" w:rsidRPr="00FA26AE" w:rsidRDefault="003E425D" w:rsidP="003E425D">
      <w:pPr>
        <w:pStyle w:val="11"/>
        <w:ind w:left="0" w:firstLine="0"/>
        <w:rPr>
          <w:rFonts w:ascii="Times New Roman" w:hAnsi="Times New Roman"/>
          <w:b/>
          <w:sz w:val="20"/>
          <w:szCs w:val="20"/>
          <w:u w:val="single"/>
        </w:rPr>
      </w:pPr>
      <w:r w:rsidRPr="00FA26AE">
        <w:rPr>
          <w:rFonts w:ascii="Times New Roman" w:hAnsi="Times New Roman"/>
          <w:b/>
          <w:sz w:val="20"/>
          <w:szCs w:val="20"/>
          <w:u w:val="single"/>
        </w:rPr>
        <w:t>Issue 2-2: Tmargin in the transmit timing test case</w:t>
      </w:r>
    </w:p>
    <w:p w14:paraId="101D70ED" w14:textId="095E87B7" w:rsidR="003E425D" w:rsidRPr="00FA26AE" w:rsidRDefault="00D622EF" w:rsidP="003E425D">
      <w:pPr>
        <w:pStyle w:val="a7"/>
        <w:widowControl/>
        <w:numPr>
          <w:ilvl w:val="0"/>
          <w:numId w:val="7"/>
        </w:numPr>
        <w:spacing w:after="120"/>
        <w:ind w:firstLineChars="0"/>
        <w:jc w:val="left"/>
        <w:rPr>
          <w:rFonts w:ascii="Times New Roman" w:eastAsia="宋体" w:hAnsi="Times New Roman" w:cs="Times New Roman"/>
          <w:sz w:val="20"/>
          <w:szCs w:val="20"/>
        </w:rPr>
      </w:pPr>
      <w:r w:rsidRPr="00FA26AE">
        <w:rPr>
          <w:rFonts w:ascii="Times New Roman" w:eastAsia="宋体" w:hAnsi="Times New Roman" w:cs="Times New Roman"/>
          <w:sz w:val="20"/>
          <w:szCs w:val="20"/>
        </w:rPr>
        <w:t>Agreement</w:t>
      </w:r>
    </w:p>
    <w:p w14:paraId="044E6C71" w14:textId="2F3FA120" w:rsidR="003E425D" w:rsidRPr="00FA26AE" w:rsidRDefault="00D622EF" w:rsidP="003E425D">
      <w:pPr>
        <w:pStyle w:val="a7"/>
        <w:widowControl/>
        <w:numPr>
          <w:ilvl w:val="1"/>
          <w:numId w:val="7"/>
        </w:numPr>
        <w:overflowPunct w:val="0"/>
        <w:autoSpaceDE w:val="0"/>
        <w:autoSpaceDN w:val="0"/>
        <w:adjustRightInd w:val="0"/>
        <w:spacing w:after="120"/>
        <w:ind w:firstLineChars="0"/>
        <w:jc w:val="left"/>
        <w:textAlignment w:val="baseline"/>
        <w:rPr>
          <w:rFonts w:ascii="Times New Roman" w:eastAsia="宋体" w:hAnsi="Times New Roman" w:cs="Times New Roman"/>
          <w:sz w:val="20"/>
          <w:szCs w:val="20"/>
        </w:rPr>
      </w:pPr>
      <w:r w:rsidRPr="00FA26AE">
        <w:rPr>
          <w:rFonts w:ascii="Times New Roman" w:eastAsia="宋体" w:hAnsi="Times New Roman" w:cs="Times New Roman"/>
          <w:sz w:val="20"/>
          <w:szCs w:val="20"/>
        </w:rPr>
        <w:t>For NTN UE timing test cases, the additional timing error (Tmargin) due to TE is defined as 2Ts.</w:t>
      </w:r>
    </w:p>
    <w:p w14:paraId="4FA2DD67" w14:textId="77777777" w:rsidR="003E425D" w:rsidRPr="00FA26AE" w:rsidRDefault="003E425D" w:rsidP="003E425D">
      <w:pPr>
        <w:pStyle w:val="11"/>
        <w:ind w:left="0" w:firstLine="0"/>
        <w:rPr>
          <w:rFonts w:ascii="Times New Roman" w:hAnsi="Times New Roman"/>
          <w:b/>
          <w:sz w:val="20"/>
          <w:szCs w:val="20"/>
          <w:u w:val="single"/>
        </w:rPr>
      </w:pPr>
      <w:r w:rsidRPr="00FA26AE">
        <w:rPr>
          <w:rFonts w:ascii="Times New Roman" w:hAnsi="Times New Roman"/>
          <w:b/>
          <w:sz w:val="20"/>
          <w:szCs w:val="20"/>
          <w:u w:val="single"/>
        </w:rPr>
        <w:t>Issue 2-5: UE location aquisition in RRM test cases.</w:t>
      </w:r>
    </w:p>
    <w:p w14:paraId="40FD276D" w14:textId="7C248910" w:rsidR="00D96CD7" w:rsidRPr="00D96CD7" w:rsidRDefault="00D96CD7" w:rsidP="00D96CD7">
      <w:pPr>
        <w:widowControl/>
        <w:spacing w:after="120"/>
        <w:jc w:val="left"/>
        <w:rPr>
          <w:rFonts w:ascii="Times New Roman" w:eastAsia="宋体" w:hAnsi="Times New Roman" w:cs="Times New Roman"/>
          <w:sz w:val="20"/>
          <w:szCs w:val="20"/>
        </w:rPr>
      </w:pPr>
      <w:r w:rsidRPr="00D96CD7">
        <w:rPr>
          <w:rFonts w:ascii="Times New Roman" w:eastAsia="宋体" w:hAnsi="Times New Roman" w:cs="Times New Roman"/>
          <w:sz w:val="20"/>
          <w:szCs w:val="20"/>
          <w:highlight w:val="yellow"/>
        </w:rPr>
        <w:t>Companies are encouraged to provide contribution for the following proposals</w:t>
      </w:r>
      <w:r>
        <w:rPr>
          <w:rFonts w:ascii="Times New Roman" w:eastAsia="宋体" w:hAnsi="Times New Roman" w:cs="Times New Roman"/>
          <w:sz w:val="20"/>
          <w:szCs w:val="20"/>
          <w:highlight w:val="yellow"/>
        </w:rPr>
        <w:t xml:space="preserve"> in RAN4#108bis meeting</w:t>
      </w:r>
      <w:bookmarkStart w:id="0" w:name="_GoBack"/>
      <w:bookmarkEnd w:id="0"/>
      <w:r w:rsidRPr="00D96CD7">
        <w:rPr>
          <w:rFonts w:ascii="Times New Roman" w:eastAsia="宋体" w:hAnsi="Times New Roman" w:cs="Times New Roman"/>
          <w:sz w:val="20"/>
          <w:szCs w:val="20"/>
          <w:highlight w:val="yellow"/>
        </w:rPr>
        <w:t>:</w:t>
      </w:r>
      <w:r w:rsidRPr="00D96CD7">
        <w:rPr>
          <w:rFonts w:ascii="Times New Roman" w:eastAsia="宋体" w:hAnsi="Times New Roman" w:cs="Times New Roman"/>
          <w:sz w:val="20"/>
          <w:szCs w:val="20"/>
        </w:rPr>
        <w:t xml:space="preserve"> </w:t>
      </w:r>
    </w:p>
    <w:p w14:paraId="4ADE44EF" w14:textId="78E53AC9" w:rsidR="00D96CD7" w:rsidRPr="00D96CD7" w:rsidRDefault="00D96CD7" w:rsidP="00D96CD7">
      <w:pPr>
        <w:pStyle w:val="a7"/>
        <w:widowControl/>
        <w:numPr>
          <w:ilvl w:val="0"/>
          <w:numId w:val="7"/>
        </w:numPr>
        <w:spacing w:after="120"/>
        <w:ind w:firstLineChars="0"/>
        <w:jc w:val="left"/>
        <w:rPr>
          <w:rFonts w:ascii="Times New Roman" w:eastAsia="宋体" w:hAnsi="Times New Roman" w:cs="Times New Roman"/>
          <w:sz w:val="20"/>
          <w:szCs w:val="20"/>
        </w:rPr>
      </w:pPr>
      <w:r w:rsidRPr="00D96CD7">
        <w:rPr>
          <w:rFonts w:ascii="Times New Roman" w:eastAsia="宋体" w:hAnsi="Times New Roman" w:cs="Times New Roman"/>
          <w:sz w:val="20"/>
          <w:szCs w:val="20"/>
        </w:rPr>
        <w:lastRenderedPageBreak/>
        <w:t>Proposal 1: Revisit the UE location information and its format of definition. Move and specify the UE location information need, details and provision method in a common section. Detailed exceptions can be handled in individual test cases.</w:t>
      </w:r>
    </w:p>
    <w:p w14:paraId="4C07517A" w14:textId="4F7ACDF8" w:rsidR="00D96CD7" w:rsidRPr="00D96CD7" w:rsidRDefault="00D96CD7" w:rsidP="00D96CD7">
      <w:pPr>
        <w:pStyle w:val="a7"/>
        <w:widowControl/>
        <w:numPr>
          <w:ilvl w:val="0"/>
          <w:numId w:val="7"/>
        </w:numPr>
        <w:spacing w:after="120"/>
        <w:ind w:firstLineChars="0"/>
        <w:jc w:val="left"/>
        <w:rPr>
          <w:rFonts w:ascii="Times New Roman" w:eastAsia="宋体" w:hAnsi="Times New Roman" w:cs="Times New Roman"/>
          <w:sz w:val="20"/>
          <w:szCs w:val="20"/>
        </w:rPr>
      </w:pPr>
      <w:r w:rsidRPr="00D96CD7">
        <w:rPr>
          <w:rFonts w:ascii="Times New Roman" w:eastAsia="宋体" w:hAnsi="Times New Roman" w:cs="Times New Roman"/>
          <w:sz w:val="20"/>
          <w:szCs w:val="20"/>
        </w:rPr>
        <w:t>Proposal 2: Revisit UE location information need with GNSS signals. Conclude and state clearly whether GNSS performance is required as part of the test scope.</w:t>
      </w:r>
    </w:p>
    <w:p w14:paraId="62830ABC" w14:textId="5CEEF00D" w:rsidR="005C559E" w:rsidRPr="00D96CD7" w:rsidRDefault="00D96CD7" w:rsidP="00D96CD7">
      <w:pPr>
        <w:pStyle w:val="a7"/>
        <w:widowControl/>
        <w:numPr>
          <w:ilvl w:val="0"/>
          <w:numId w:val="7"/>
        </w:numPr>
        <w:spacing w:after="120"/>
        <w:ind w:firstLineChars="0"/>
        <w:jc w:val="left"/>
        <w:rPr>
          <w:rFonts w:ascii="Times New Roman" w:eastAsia="宋体" w:hAnsi="Times New Roman" w:cs="Times New Roman" w:hint="eastAsia"/>
          <w:sz w:val="20"/>
          <w:szCs w:val="20"/>
        </w:rPr>
      </w:pPr>
      <w:r w:rsidRPr="00D96CD7">
        <w:rPr>
          <w:rFonts w:ascii="Times New Roman" w:eastAsia="宋体" w:hAnsi="Times New Roman" w:cs="Times New Roman"/>
          <w:sz w:val="20"/>
          <w:szCs w:val="20"/>
        </w:rPr>
        <w:t>Proposal 3: For the introduction release of NTN (both closed WIs for NR (Rel17) and IoT (Rel-18)), define RRM requirements with provision of UE location and movement relevant information, only through AT commands, similarly as RF.</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539E36A4" w14:textId="4D5BAC4A" w:rsidR="00595B3C" w:rsidRPr="00D3548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w:t>
      </w:r>
      <w:r w:rsidR="00EC683F">
        <w:rPr>
          <w:rFonts w:ascii="Times New Roman" w:hAnsi="Times New Roman" w:cs="Times New Roman"/>
          <w:lang w:val="en-GB"/>
        </w:rPr>
        <w:t>3</w:t>
      </w:r>
      <w:r w:rsidR="00FB093C">
        <w:rPr>
          <w:rFonts w:ascii="Times New Roman" w:hAnsi="Times New Roman" w:cs="Times New Roman"/>
          <w:lang w:val="en-GB"/>
        </w:rPr>
        <w:t>14148</w:t>
      </w:r>
      <w:r w:rsidR="00B960F3">
        <w:rPr>
          <w:rFonts w:ascii="Times New Roman" w:hAnsi="Times New Roman" w:cs="Times New Roman"/>
          <w:lang w:val="en-GB"/>
        </w:rPr>
        <w:t>,</w:t>
      </w:r>
      <w:r w:rsidR="00B960F3">
        <w:rPr>
          <w:rFonts w:ascii="Times New Roman" w:hAnsi="Times New Roman" w:cs="Times New Roman"/>
          <w:lang w:val="en-GB"/>
        </w:rPr>
        <w:tab/>
      </w:r>
      <w:r w:rsidR="00EC683F" w:rsidRPr="00EC683F">
        <w:rPr>
          <w:rFonts w:ascii="Times New Roman" w:hAnsi="Times New Roman" w:cs="Times New Roman"/>
          <w:lang w:val="en-GB"/>
        </w:rPr>
        <w:t xml:space="preserve">Topic Summary </w:t>
      </w:r>
      <w:r w:rsidR="00FB093C">
        <w:rPr>
          <w:rFonts w:ascii="Times New Roman" w:hAnsi="Times New Roman" w:cs="Times New Roman"/>
          <w:lang w:val="en-GB"/>
        </w:rPr>
        <w:t>for [108</w:t>
      </w:r>
      <w:r w:rsidR="00D3548C">
        <w:rPr>
          <w:rFonts w:ascii="Times New Roman" w:hAnsi="Times New Roman" w:cs="Times New Roman"/>
          <w:lang w:val="en-GB"/>
        </w:rPr>
        <w:t>][203</w:t>
      </w:r>
      <w:r w:rsidR="00EC683F" w:rsidRPr="00EC683F">
        <w:rPr>
          <w:rFonts w:ascii="Times New Roman" w:hAnsi="Times New Roman" w:cs="Times New Roman"/>
          <w:lang w:val="en-GB"/>
        </w:rPr>
        <w:t>] NR_NTN_solutions</w:t>
      </w:r>
    </w:p>
    <w:sectPr w:rsidR="00595B3C" w:rsidRPr="00D3548C" w:rsidSect="003817E9">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4E174" w14:textId="77777777" w:rsidR="002D593A" w:rsidRDefault="002D593A" w:rsidP="00595B3C">
      <w:r>
        <w:separator/>
      </w:r>
    </w:p>
  </w:endnote>
  <w:endnote w:type="continuationSeparator" w:id="0">
    <w:p w14:paraId="4B450436" w14:textId="77777777" w:rsidR="002D593A" w:rsidRDefault="002D593A"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8E248" w14:textId="77777777" w:rsidR="002D593A" w:rsidRDefault="002D593A" w:rsidP="00595B3C">
      <w:r>
        <w:separator/>
      </w:r>
    </w:p>
  </w:footnote>
  <w:footnote w:type="continuationSeparator" w:id="0">
    <w:p w14:paraId="61C8A0B2" w14:textId="77777777" w:rsidR="002D593A" w:rsidRDefault="002D593A"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2pt;height:74.9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764CFB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83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07CC5"/>
    <w:multiLevelType w:val="hybridMultilevel"/>
    <w:tmpl w:val="BE900FB8"/>
    <w:lvl w:ilvl="0" w:tplc="779C3DA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E77F7E"/>
    <w:multiLevelType w:val="hybridMultilevel"/>
    <w:tmpl w:val="A96C342A"/>
    <w:lvl w:ilvl="0" w:tplc="19A2D29C">
      <w:start w:val="1"/>
      <w:numFmt w:val="bullet"/>
      <w:lvlText w:val=""/>
      <w:lvlPicBulletId w:val="0"/>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6"/>
  </w:num>
  <w:num w:numId="2">
    <w:abstractNumId w:val="22"/>
  </w:num>
  <w:num w:numId="3">
    <w:abstractNumId w:val="0"/>
  </w:num>
  <w:num w:numId="4">
    <w:abstractNumId w:val="18"/>
  </w:num>
  <w:num w:numId="5">
    <w:abstractNumId w:val="26"/>
  </w:num>
  <w:num w:numId="6">
    <w:abstractNumId w:val="6"/>
  </w:num>
  <w:num w:numId="7">
    <w:abstractNumId w:val="20"/>
  </w:num>
  <w:num w:numId="8">
    <w:abstractNumId w:val="30"/>
  </w:num>
  <w:num w:numId="9">
    <w:abstractNumId w:val="1"/>
  </w:num>
  <w:num w:numId="10">
    <w:abstractNumId w:val="26"/>
  </w:num>
  <w:num w:numId="11">
    <w:abstractNumId w:val="26"/>
  </w:num>
  <w:num w:numId="12">
    <w:abstractNumId w:val="29"/>
  </w:num>
  <w:num w:numId="13">
    <w:abstractNumId w:val="14"/>
  </w:num>
  <w:num w:numId="14">
    <w:abstractNumId w:val="27"/>
  </w:num>
  <w:num w:numId="15">
    <w:abstractNumId w:val="12"/>
  </w:num>
  <w:num w:numId="16">
    <w:abstractNumId w:val="21"/>
  </w:num>
  <w:num w:numId="17">
    <w:abstractNumId w:val="26"/>
  </w:num>
  <w:num w:numId="18">
    <w:abstractNumId w:val="9"/>
  </w:num>
  <w:num w:numId="19">
    <w:abstractNumId w:val="5"/>
  </w:num>
  <w:num w:numId="20">
    <w:abstractNumId w:val="19"/>
  </w:num>
  <w:num w:numId="21">
    <w:abstractNumId w:val="24"/>
  </w:num>
  <w:num w:numId="22">
    <w:abstractNumId w:val="16"/>
  </w:num>
  <w:num w:numId="23">
    <w:abstractNumId w:val="20"/>
  </w:num>
  <w:num w:numId="24">
    <w:abstractNumId w:val="13"/>
  </w:num>
  <w:num w:numId="25">
    <w:abstractNumId w:val="3"/>
  </w:num>
  <w:num w:numId="26">
    <w:abstractNumId w:val="4"/>
  </w:num>
  <w:num w:numId="27">
    <w:abstractNumId w:val="15"/>
  </w:num>
  <w:num w:numId="28">
    <w:abstractNumId w:val="26"/>
  </w:num>
  <w:num w:numId="29">
    <w:abstractNumId w:val="26"/>
  </w:num>
  <w:num w:numId="30">
    <w:abstractNumId w:val="26"/>
  </w:num>
  <w:num w:numId="31">
    <w:abstractNumId w:val="26"/>
  </w:num>
  <w:num w:numId="32">
    <w:abstractNumId w:val="17"/>
  </w:num>
  <w:num w:numId="33">
    <w:abstractNumId w:val="26"/>
  </w:num>
  <w:num w:numId="34">
    <w:abstractNumId w:val="25"/>
  </w:num>
  <w:num w:numId="35">
    <w:abstractNumId w:val="26"/>
  </w:num>
  <w:num w:numId="36">
    <w:abstractNumId w:val="2"/>
  </w:num>
  <w:num w:numId="37">
    <w:abstractNumId w:val="8"/>
  </w:num>
  <w:num w:numId="38">
    <w:abstractNumId w:val="10"/>
  </w:num>
  <w:num w:numId="39">
    <w:abstractNumId w:val="26"/>
  </w:num>
  <w:num w:numId="40">
    <w:abstractNumId w:val="11"/>
  </w:num>
  <w:num w:numId="41">
    <w:abstractNumId w:val="28"/>
  </w:num>
  <w:num w:numId="42">
    <w:abstractNumId w:val="7"/>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3D4E"/>
    <w:rsid w:val="00025DA4"/>
    <w:rsid w:val="000316EF"/>
    <w:rsid w:val="00034014"/>
    <w:rsid w:val="00054F9E"/>
    <w:rsid w:val="00060C84"/>
    <w:rsid w:val="000616B4"/>
    <w:rsid w:val="00062242"/>
    <w:rsid w:val="00066D02"/>
    <w:rsid w:val="00067140"/>
    <w:rsid w:val="000751B8"/>
    <w:rsid w:val="00084D6D"/>
    <w:rsid w:val="00096B87"/>
    <w:rsid w:val="000A7DD1"/>
    <w:rsid w:val="000B0461"/>
    <w:rsid w:val="000C7EBC"/>
    <w:rsid w:val="000D599F"/>
    <w:rsid w:val="000E361F"/>
    <w:rsid w:val="000E6BEE"/>
    <w:rsid w:val="000F2263"/>
    <w:rsid w:val="00100F85"/>
    <w:rsid w:val="00101B99"/>
    <w:rsid w:val="001026FB"/>
    <w:rsid w:val="00104EC5"/>
    <w:rsid w:val="0011762F"/>
    <w:rsid w:val="00120CBA"/>
    <w:rsid w:val="001256D9"/>
    <w:rsid w:val="00126D6A"/>
    <w:rsid w:val="00127D3F"/>
    <w:rsid w:val="00136B55"/>
    <w:rsid w:val="00141D75"/>
    <w:rsid w:val="00143639"/>
    <w:rsid w:val="00144A10"/>
    <w:rsid w:val="00153664"/>
    <w:rsid w:val="00156BFB"/>
    <w:rsid w:val="00180165"/>
    <w:rsid w:val="00182225"/>
    <w:rsid w:val="00184A7D"/>
    <w:rsid w:val="001916C2"/>
    <w:rsid w:val="001948C7"/>
    <w:rsid w:val="00195545"/>
    <w:rsid w:val="001972A6"/>
    <w:rsid w:val="001A4922"/>
    <w:rsid w:val="001A5F33"/>
    <w:rsid w:val="001A6AAD"/>
    <w:rsid w:val="001A7D03"/>
    <w:rsid w:val="001B6308"/>
    <w:rsid w:val="001B7574"/>
    <w:rsid w:val="001C7AEE"/>
    <w:rsid w:val="001E3360"/>
    <w:rsid w:val="001F6A80"/>
    <w:rsid w:val="001F7596"/>
    <w:rsid w:val="00200329"/>
    <w:rsid w:val="002138FC"/>
    <w:rsid w:val="00213C75"/>
    <w:rsid w:val="0022264C"/>
    <w:rsid w:val="00223695"/>
    <w:rsid w:val="00231F71"/>
    <w:rsid w:val="00243776"/>
    <w:rsid w:val="0025743A"/>
    <w:rsid w:val="00257F37"/>
    <w:rsid w:val="00264964"/>
    <w:rsid w:val="002653C0"/>
    <w:rsid w:val="00273222"/>
    <w:rsid w:val="0028017D"/>
    <w:rsid w:val="0028036D"/>
    <w:rsid w:val="00280AEE"/>
    <w:rsid w:val="002875C6"/>
    <w:rsid w:val="00294A81"/>
    <w:rsid w:val="002B1F9D"/>
    <w:rsid w:val="002B322B"/>
    <w:rsid w:val="002B39C2"/>
    <w:rsid w:val="002C554C"/>
    <w:rsid w:val="002D004B"/>
    <w:rsid w:val="002D0942"/>
    <w:rsid w:val="002D1F0F"/>
    <w:rsid w:val="002D32D8"/>
    <w:rsid w:val="002D3491"/>
    <w:rsid w:val="002D593A"/>
    <w:rsid w:val="002D6079"/>
    <w:rsid w:val="002D75F6"/>
    <w:rsid w:val="002D7D8A"/>
    <w:rsid w:val="002E09E5"/>
    <w:rsid w:val="002E1716"/>
    <w:rsid w:val="002E3EE3"/>
    <w:rsid w:val="003005D1"/>
    <w:rsid w:val="00312D2F"/>
    <w:rsid w:val="0031624E"/>
    <w:rsid w:val="00317636"/>
    <w:rsid w:val="00320617"/>
    <w:rsid w:val="00333167"/>
    <w:rsid w:val="003521A4"/>
    <w:rsid w:val="00357EDD"/>
    <w:rsid w:val="00372D7C"/>
    <w:rsid w:val="00376157"/>
    <w:rsid w:val="003817E9"/>
    <w:rsid w:val="00381B6A"/>
    <w:rsid w:val="00383968"/>
    <w:rsid w:val="003907D6"/>
    <w:rsid w:val="00391BE7"/>
    <w:rsid w:val="003A68B8"/>
    <w:rsid w:val="003B1C19"/>
    <w:rsid w:val="003C0C7C"/>
    <w:rsid w:val="003C1DC1"/>
    <w:rsid w:val="003C4BA6"/>
    <w:rsid w:val="003C5883"/>
    <w:rsid w:val="003D2FB3"/>
    <w:rsid w:val="003E1C12"/>
    <w:rsid w:val="003E425D"/>
    <w:rsid w:val="003F021A"/>
    <w:rsid w:val="003F42E9"/>
    <w:rsid w:val="003F79C9"/>
    <w:rsid w:val="003F7F96"/>
    <w:rsid w:val="00400D6C"/>
    <w:rsid w:val="00407D3E"/>
    <w:rsid w:val="004166D5"/>
    <w:rsid w:val="00425881"/>
    <w:rsid w:val="00433698"/>
    <w:rsid w:val="004478D8"/>
    <w:rsid w:val="00462155"/>
    <w:rsid w:val="004701B5"/>
    <w:rsid w:val="004728AC"/>
    <w:rsid w:val="0047321B"/>
    <w:rsid w:val="004854FD"/>
    <w:rsid w:val="00487408"/>
    <w:rsid w:val="004954D4"/>
    <w:rsid w:val="00495F51"/>
    <w:rsid w:val="00496C31"/>
    <w:rsid w:val="004A5067"/>
    <w:rsid w:val="004A6C58"/>
    <w:rsid w:val="004A6E26"/>
    <w:rsid w:val="004A7EE5"/>
    <w:rsid w:val="004C5E06"/>
    <w:rsid w:val="004D49F7"/>
    <w:rsid w:val="004E7628"/>
    <w:rsid w:val="004F14FA"/>
    <w:rsid w:val="004F1D76"/>
    <w:rsid w:val="004F5661"/>
    <w:rsid w:val="004F7852"/>
    <w:rsid w:val="004F7E19"/>
    <w:rsid w:val="005004F5"/>
    <w:rsid w:val="00512AB9"/>
    <w:rsid w:val="005233D3"/>
    <w:rsid w:val="0052472B"/>
    <w:rsid w:val="00530C55"/>
    <w:rsid w:val="00544716"/>
    <w:rsid w:val="0054595A"/>
    <w:rsid w:val="00552587"/>
    <w:rsid w:val="00552DF5"/>
    <w:rsid w:val="00554B30"/>
    <w:rsid w:val="0055772B"/>
    <w:rsid w:val="005727F3"/>
    <w:rsid w:val="00576448"/>
    <w:rsid w:val="005777D7"/>
    <w:rsid w:val="005803B2"/>
    <w:rsid w:val="0058111F"/>
    <w:rsid w:val="00581284"/>
    <w:rsid w:val="00582012"/>
    <w:rsid w:val="00583399"/>
    <w:rsid w:val="00584278"/>
    <w:rsid w:val="00585D6A"/>
    <w:rsid w:val="0058655E"/>
    <w:rsid w:val="0059241E"/>
    <w:rsid w:val="00595B3C"/>
    <w:rsid w:val="005B196A"/>
    <w:rsid w:val="005B296C"/>
    <w:rsid w:val="005B5E44"/>
    <w:rsid w:val="005B6266"/>
    <w:rsid w:val="005C38C7"/>
    <w:rsid w:val="005C559E"/>
    <w:rsid w:val="005C732F"/>
    <w:rsid w:val="005D0C96"/>
    <w:rsid w:val="005D0E8C"/>
    <w:rsid w:val="005D3DF0"/>
    <w:rsid w:val="005D5E3D"/>
    <w:rsid w:val="005E68D5"/>
    <w:rsid w:val="005F2FC5"/>
    <w:rsid w:val="005F4693"/>
    <w:rsid w:val="005F47D8"/>
    <w:rsid w:val="005F4C4E"/>
    <w:rsid w:val="00604F81"/>
    <w:rsid w:val="0060517B"/>
    <w:rsid w:val="00605B01"/>
    <w:rsid w:val="00610351"/>
    <w:rsid w:val="00617E09"/>
    <w:rsid w:val="00620608"/>
    <w:rsid w:val="00624E8A"/>
    <w:rsid w:val="0062589A"/>
    <w:rsid w:val="0064111B"/>
    <w:rsid w:val="00641B15"/>
    <w:rsid w:val="00644A9E"/>
    <w:rsid w:val="00645EB4"/>
    <w:rsid w:val="00651256"/>
    <w:rsid w:val="00654F0E"/>
    <w:rsid w:val="00662410"/>
    <w:rsid w:val="006635A0"/>
    <w:rsid w:val="006747BA"/>
    <w:rsid w:val="006800C7"/>
    <w:rsid w:val="00682534"/>
    <w:rsid w:val="006865BC"/>
    <w:rsid w:val="0068741F"/>
    <w:rsid w:val="00690053"/>
    <w:rsid w:val="006966E1"/>
    <w:rsid w:val="0069729C"/>
    <w:rsid w:val="006A4D96"/>
    <w:rsid w:val="006B13FA"/>
    <w:rsid w:val="006C013B"/>
    <w:rsid w:val="006C30FA"/>
    <w:rsid w:val="006E1EB6"/>
    <w:rsid w:val="006E3DA3"/>
    <w:rsid w:val="006F339A"/>
    <w:rsid w:val="006F45DB"/>
    <w:rsid w:val="006F574F"/>
    <w:rsid w:val="00702C5C"/>
    <w:rsid w:val="00703256"/>
    <w:rsid w:val="007036B5"/>
    <w:rsid w:val="00704385"/>
    <w:rsid w:val="007076C8"/>
    <w:rsid w:val="00707D49"/>
    <w:rsid w:val="0072070A"/>
    <w:rsid w:val="00725ED4"/>
    <w:rsid w:val="00732CDC"/>
    <w:rsid w:val="007335B4"/>
    <w:rsid w:val="00735D88"/>
    <w:rsid w:val="00740749"/>
    <w:rsid w:val="00746A45"/>
    <w:rsid w:val="00752B96"/>
    <w:rsid w:val="007705E6"/>
    <w:rsid w:val="00770F9D"/>
    <w:rsid w:val="007717CC"/>
    <w:rsid w:val="00773C6B"/>
    <w:rsid w:val="0077517F"/>
    <w:rsid w:val="00777A1D"/>
    <w:rsid w:val="00780703"/>
    <w:rsid w:val="00791326"/>
    <w:rsid w:val="007A1A8A"/>
    <w:rsid w:val="007A213A"/>
    <w:rsid w:val="007C0A23"/>
    <w:rsid w:val="007C38F0"/>
    <w:rsid w:val="007C6F15"/>
    <w:rsid w:val="007E0831"/>
    <w:rsid w:val="007E2BDC"/>
    <w:rsid w:val="007E4728"/>
    <w:rsid w:val="007E566C"/>
    <w:rsid w:val="00800AC1"/>
    <w:rsid w:val="008107A3"/>
    <w:rsid w:val="00814D00"/>
    <w:rsid w:val="00815556"/>
    <w:rsid w:val="008160B9"/>
    <w:rsid w:val="00820C42"/>
    <w:rsid w:val="00825BEB"/>
    <w:rsid w:val="008403FB"/>
    <w:rsid w:val="008405FF"/>
    <w:rsid w:val="00842864"/>
    <w:rsid w:val="0084399E"/>
    <w:rsid w:val="00843AD9"/>
    <w:rsid w:val="008610A7"/>
    <w:rsid w:val="00874E0F"/>
    <w:rsid w:val="0088136D"/>
    <w:rsid w:val="00883FA9"/>
    <w:rsid w:val="00884C78"/>
    <w:rsid w:val="008850BB"/>
    <w:rsid w:val="008854B4"/>
    <w:rsid w:val="0088630F"/>
    <w:rsid w:val="008924D0"/>
    <w:rsid w:val="00894223"/>
    <w:rsid w:val="00896788"/>
    <w:rsid w:val="008A3FB5"/>
    <w:rsid w:val="008A47B2"/>
    <w:rsid w:val="008A4D16"/>
    <w:rsid w:val="008A67E1"/>
    <w:rsid w:val="008C3BC3"/>
    <w:rsid w:val="008C7D89"/>
    <w:rsid w:val="008D0486"/>
    <w:rsid w:val="008E6450"/>
    <w:rsid w:val="008E7873"/>
    <w:rsid w:val="008F6E96"/>
    <w:rsid w:val="00905587"/>
    <w:rsid w:val="009219F4"/>
    <w:rsid w:val="00921C40"/>
    <w:rsid w:val="0092697F"/>
    <w:rsid w:val="00932444"/>
    <w:rsid w:val="00932BD3"/>
    <w:rsid w:val="00937AF9"/>
    <w:rsid w:val="0094008C"/>
    <w:rsid w:val="00945859"/>
    <w:rsid w:val="009501CA"/>
    <w:rsid w:val="009502D0"/>
    <w:rsid w:val="00967890"/>
    <w:rsid w:val="00973BF9"/>
    <w:rsid w:val="009751AC"/>
    <w:rsid w:val="00975DD3"/>
    <w:rsid w:val="0098185C"/>
    <w:rsid w:val="0098234C"/>
    <w:rsid w:val="00992E2D"/>
    <w:rsid w:val="009A1536"/>
    <w:rsid w:val="009A1B4E"/>
    <w:rsid w:val="009A2999"/>
    <w:rsid w:val="009A2B2A"/>
    <w:rsid w:val="009A3025"/>
    <w:rsid w:val="009B702F"/>
    <w:rsid w:val="009C3CA1"/>
    <w:rsid w:val="009C3F6A"/>
    <w:rsid w:val="009D6F7E"/>
    <w:rsid w:val="009F0874"/>
    <w:rsid w:val="009F64AD"/>
    <w:rsid w:val="00A00381"/>
    <w:rsid w:val="00A03054"/>
    <w:rsid w:val="00A05634"/>
    <w:rsid w:val="00A0795B"/>
    <w:rsid w:val="00A07E19"/>
    <w:rsid w:val="00A112B6"/>
    <w:rsid w:val="00A1195E"/>
    <w:rsid w:val="00A27370"/>
    <w:rsid w:val="00A37A4B"/>
    <w:rsid w:val="00A436E5"/>
    <w:rsid w:val="00A43D61"/>
    <w:rsid w:val="00A50D8B"/>
    <w:rsid w:val="00A511E1"/>
    <w:rsid w:val="00A56472"/>
    <w:rsid w:val="00A60565"/>
    <w:rsid w:val="00A63B4F"/>
    <w:rsid w:val="00A7292F"/>
    <w:rsid w:val="00A7511B"/>
    <w:rsid w:val="00A75C1F"/>
    <w:rsid w:val="00A84B53"/>
    <w:rsid w:val="00A851FF"/>
    <w:rsid w:val="00A86BF9"/>
    <w:rsid w:val="00A91957"/>
    <w:rsid w:val="00A9647E"/>
    <w:rsid w:val="00AC407F"/>
    <w:rsid w:val="00AC494D"/>
    <w:rsid w:val="00AC68E8"/>
    <w:rsid w:val="00AD1681"/>
    <w:rsid w:val="00AD2B84"/>
    <w:rsid w:val="00AD5DAC"/>
    <w:rsid w:val="00AE0259"/>
    <w:rsid w:val="00AE2FBA"/>
    <w:rsid w:val="00B3121A"/>
    <w:rsid w:val="00B33C01"/>
    <w:rsid w:val="00B36CDD"/>
    <w:rsid w:val="00B42EDE"/>
    <w:rsid w:val="00B43D85"/>
    <w:rsid w:val="00B44A7A"/>
    <w:rsid w:val="00B45983"/>
    <w:rsid w:val="00B52F0B"/>
    <w:rsid w:val="00B67CE0"/>
    <w:rsid w:val="00B71722"/>
    <w:rsid w:val="00B75C4A"/>
    <w:rsid w:val="00B8347A"/>
    <w:rsid w:val="00B850AC"/>
    <w:rsid w:val="00B86B18"/>
    <w:rsid w:val="00B90AF7"/>
    <w:rsid w:val="00B91CA8"/>
    <w:rsid w:val="00B924C1"/>
    <w:rsid w:val="00B960F3"/>
    <w:rsid w:val="00BA21E1"/>
    <w:rsid w:val="00BA6EA8"/>
    <w:rsid w:val="00BB01A2"/>
    <w:rsid w:val="00BB0D68"/>
    <w:rsid w:val="00BD289B"/>
    <w:rsid w:val="00BE0050"/>
    <w:rsid w:val="00BE0554"/>
    <w:rsid w:val="00BE33CD"/>
    <w:rsid w:val="00BE74E2"/>
    <w:rsid w:val="00BF1510"/>
    <w:rsid w:val="00C03ADD"/>
    <w:rsid w:val="00C044EF"/>
    <w:rsid w:val="00C05953"/>
    <w:rsid w:val="00C06E33"/>
    <w:rsid w:val="00C17A23"/>
    <w:rsid w:val="00C32351"/>
    <w:rsid w:val="00C3616D"/>
    <w:rsid w:val="00C36308"/>
    <w:rsid w:val="00C372F6"/>
    <w:rsid w:val="00C40923"/>
    <w:rsid w:val="00C44BC0"/>
    <w:rsid w:val="00C46162"/>
    <w:rsid w:val="00C50B6C"/>
    <w:rsid w:val="00C52369"/>
    <w:rsid w:val="00C533CA"/>
    <w:rsid w:val="00C60F7D"/>
    <w:rsid w:val="00C63559"/>
    <w:rsid w:val="00C65883"/>
    <w:rsid w:val="00C6650E"/>
    <w:rsid w:val="00C66D14"/>
    <w:rsid w:val="00C7051F"/>
    <w:rsid w:val="00C80751"/>
    <w:rsid w:val="00C81741"/>
    <w:rsid w:val="00CA43DC"/>
    <w:rsid w:val="00CA7EF9"/>
    <w:rsid w:val="00CB27CD"/>
    <w:rsid w:val="00CB3787"/>
    <w:rsid w:val="00CC6566"/>
    <w:rsid w:val="00CC6CD2"/>
    <w:rsid w:val="00CD73CB"/>
    <w:rsid w:val="00CF215C"/>
    <w:rsid w:val="00D04AF3"/>
    <w:rsid w:val="00D24EC7"/>
    <w:rsid w:val="00D27381"/>
    <w:rsid w:val="00D3548C"/>
    <w:rsid w:val="00D37D63"/>
    <w:rsid w:val="00D622EF"/>
    <w:rsid w:val="00D6275C"/>
    <w:rsid w:val="00D62FD2"/>
    <w:rsid w:val="00D71F92"/>
    <w:rsid w:val="00D74F35"/>
    <w:rsid w:val="00D77DD3"/>
    <w:rsid w:val="00D8160F"/>
    <w:rsid w:val="00D81D16"/>
    <w:rsid w:val="00D83BE9"/>
    <w:rsid w:val="00D86F15"/>
    <w:rsid w:val="00D9027D"/>
    <w:rsid w:val="00D92F56"/>
    <w:rsid w:val="00D96CD7"/>
    <w:rsid w:val="00DA0EA9"/>
    <w:rsid w:val="00DA21F3"/>
    <w:rsid w:val="00DA3ACE"/>
    <w:rsid w:val="00DA4044"/>
    <w:rsid w:val="00DB000E"/>
    <w:rsid w:val="00DB03A4"/>
    <w:rsid w:val="00DC4543"/>
    <w:rsid w:val="00DC493C"/>
    <w:rsid w:val="00DC7775"/>
    <w:rsid w:val="00DD7B98"/>
    <w:rsid w:val="00DF00A8"/>
    <w:rsid w:val="00DF3930"/>
    <w:rsid w:val="00E0333C"/>
    <w:rsid w:val="00E10316"/>
    <w:rsid w:val="00E13365"/>
    <w:rsid w:val="00E174DF"/>
    <w:rsid w:val="00E20D2D"/>
    <w:rsid w:val="00E251DD"/>
    <w:rsid w:val="00E317BD"/>
    <w:rsid w:val="00E34438"/>
    <w:rsid w:val="00E353AA"/>
    <w:rsid w:val="00E35AE8"/>
    <w:rsid w:val="00E35E0E"/>
    <w:rsid w:val="00E42D79"/>
    <w:rsid w:val="00E43165"/>
    <w:rsid w:val="00E476FC"/>
    <w:rsid w:val="00E500EB"/>
    <w:rsid w:val="00E54EC8"/>
    <w:rsid w:val="00E70F2D"/>
    <w:rsid w:val="00E83FF9"/>
    <w:rsid w:val="00E869B3"/>
    <w:rsid w:val="00E87595"/>
    <w:rsid w:val="00E9076B"/>
    <w:rsid w:val="00EA06CC"/>
    <w:rsid w:val="00EA66C6"/>
    <w:rsid w:val="00EB17E9"/>
    <w:rsid w:val="00EB5A40"/>
    <w:rsid w:val="00EB66A8"/>
    <w:rsid w:val="00EC2C99"/>
    <w:rsid w:val="00EC683F"/>
    <w:rsid w:val="00EC6851"/>
    <w:rsid w:val="00ED292E"/>
    <w:rsid w:val="00EE1759"/>
    <w:rsid w:val="00EE2B76"/>
    <w:rsid w:val="00EF3B6A"/>
    <w:rsid w:val="00EF4A5D"/>
    <w:rsid w:val="00EF7FBE"/>
    <w:rsid w:val="00F07F30"/>
    <w:rsid w:val="00F12682"/>
    <w:rsid w:val="00F157DA"/>
    <w:rsid w:val="00F17961"/>
    <w:rsid w:val="00F210A0"/>
    <w:rsid w:val="00F21FFA"/>
    <w:rsid w:val="00F3138B"/>
    <w:rsid w:val="00F35CAC"/>
    <w:rsid w:val="00F36CBB"/>
    <w:rsid w:val="00F42C38"/>
    <w:rsid w:val="00F45097"/>
    <w:rsid w:val="00F4580E"/>
    <w:rsid w:val="00F559BC"/>
    <w:rsid w:val="00F6089F"/>
    <w:rsid w:val="00F620DA"/>
    <w:rsid w:val="00F62229"/>
    <w:rsid w:val="00F640D6"/>
    <w:rsid w:val="00F66472"/>
    <w:rsid w:val="00F71FDB"/>
    <w:rsid w:val="00F73D94"/>
    <w:rsid w:val="00F82901"/>
    <w:rsid w:val="00F83A4A"/>
    <w:rsid w:val="00F8588B"/>
    <w:rsid w:val="00F91DB9"/>
    <w:rsid w:val="00FA26AE"/>
    <w:rsid w:val="00FA37C6"/>
    <w:rsid w:val="00FA6304"/>
    <w:rsid w:val="00FB093C"/>
    <w:rsid w:val="00FB0B1A"/>
    <w:rsid w:val="00FB2AF7"/>
    <w:rsid w:val="00FB427B"/>
    <w:rsid w:val="00FD1BAF"/>
    <w:rsid w:val="00FD3D58"/>
    <w:rsid w:val="00FD4C6F"/>
    <w:rsid w:val="00FE0665"/>
    <w:rsid w:val="00FE1BE4"/>
    <w:rsid w:val="00FE61A9"/>
    <w:rsid w:val="00FF0757"/>
    <w:rsid w:val="00F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C78"/>
    <w:pPr>
      <w:widowControl w:val="0"/>
      <w:jc w:val="both"/>
    </w:pPr>
  </w:style>
  <w:style w:type="paragraph" w:styleId="1">
    <w:name w:val="heading 1"/>
    <w:aliases w:val="H1,Memo Heading 1,h1 + 11 pt,Before:  6 pt,After:  0 pt,h1,Heading 1 3GPP,NMP Heading 1,app heading 1,l1,h11,h12,h13,h14,h15,h16,h17,h111,h121,h131,h141,h151,h161,h18,h112,h122,h132,h142,h152,h162,h19,h113,h123,h133,h143,h153,h163,1"/>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F3138B"/>
    <w:pPr>
      <w:widowControl/>
      <w:spacing w:before="120" w:after="180" w:line="240" w:lineRule="auto"/>
      <w:ind w:left="3839" w:hanging="720"/>
      <w:jc w:val="left"/>
      <w:outlineLvl w:val="2"/>
    </w:pPr>
    <w:rPr>
      <w:rFonts w:ascii="Arial" w:eastAsia="宋体" w:hAnsi="Arial" w:cs="Times New Roman"/>
      <w:b w:val="0"/>
      <w:bCs w:val="0"/>
      <w:kern w:val="0"/>
      <w:sz w:val="28"/>
      <w:szCs w:val="18"/>
      <w:lang w:val="sv-SE"/>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paragraph" w:styleId="6">
    <w:name w:val="heading 6"/>
    <w:basedOn w:val="a"/>
    <w:next w:val="a"/>
    <w:link w:val="60"/>
    <w:qFormat/>
    <w:rsid w:val="00F3138B"/>
    <w:pPr>
      <w:keepNext/>
      <w:keepLines/>
      <w:widowControl/>
      <w:spacing w:before="120" w:after="180"/>
      <w:ind w:left="1152" w:hanging="1152"/>
      <w:jc w:val="left"/>
      <w:outlineLvl w:val="5"/>
    </w:pPr>
    <w:rPr>
      <w:rFonts w:ascii="Arial" w:eastAsia="宋体" w:hAnsi="Arial" w:cs="Times New Roman"/>
      <w:kern w:val="0"/>
      <w:sz w:val="20"/>
      <w:szCs w:val="18"/>
      <w:lang w:val="sv-SE"/>
    </w:rPr>
  </w:style>
  <w:style w:type="paragraph" w:styleId="7">
    <w:name w:val="heading 7"/>
    <w:basedOn w:val="a"/>
    <w:next w:val="a"/>
    <w:link w:val="70"/>
    <w:qFormat/>
    <w:rsid w:val="00F3138B"/>
    <w:pPr>
      <w:keepNext/>
      <w:keepLines/>
      <w:widowControl/>
      <w:spacing w:before="120" w:after="180"/>
      <w:ind w:left="1296" w:hanging="1296"/>
      <w:jc w:val="left"/>
      <w:outlineLvl w:val="6"/>
    </w:pPr>
    <w:rPr>
      <w:rFonts w:ascii="Arial" w:eastAsia="宋体" w:hAnsi="Arial" w:cs="Times New Roman"/>
      <w:kern w:val="0"/>
      <w:sz w:val="20"/>
      <w:szCs w:val="18"/>
      <w:lang w:val="sv-SE"/>
    </w:rPr>
  </w:style>
  <w:style w:type="paragraph" w:styleId="8">
    <w:name w:val="heading 8"/>
    <w:basedOn w:val="1"/>
    <w:next w:val="a"/>
    <w:link w:val="80"/>
    <w:qFormat/>
    <w:rsid w:val="00F3138B"/>
    <w:pPr>
      <w:numPr>
        <w:numId w:val="0"/>
      </w:numPr>
      <w:ind w:left="1440" w:hanging="1440"/>
      <w:outlineLvl w:val="7"/>
    </w:pPr>
    <w:rPr>
      <w:rFonts w:cs="Times New Roman"/>
      <w:color w:val="auto"/>
      <w:kern w:val="0"/>
      <w:lang w:val="sv-SE"/>
    </w:rPr>
  </w:style>
  <w:style w:type="paragraph" w:styleId="9">
    <w:name w:val="heading 9"/>
    <w:basedOn w:val="8"/>
    <w:next w:val="a"/>
    <w:link w:val="90"/>
    <w:qFormat/>
    <w:rsid w:val="00F3138B"/>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NMP Heading 1 字符,app heading 1 字符,l1 字符,h11 字符,h12 字符,h13 字符,h14 字符,h15 字符,h16 字符,h17 字符,h111 字符,h121 字符,h131 字符,h141 字符,h151 字符,h161 字符,h18 字符,h19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落,목록 단락"/>
    <w:basedOn w:val="a"/>
    <w:link w:val="a8"/>
    <w:uiPriority w:val="34"/>
    <w:qFormat/>
    <w:rsid w:val="00595B3C"/>
    <w:pPr>
      <w:ind w:firstLineChars="200" w:firstLine="420"/>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1">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unhideWhenUsed/>
    <w:qFormat/>
    <w:rsid w:val="00DB000E"/>
    <w:rPr>
      <w:sz w:val="20"/>
      <w:szCs w:val="20"/>
    </w:rPr>
  </w:style>
  <w:style w:type="character" w:customStyle="1" w:styleId="ab">
    <w:name w:val="批注文字 字符"/>
    <w:basedOn w:val="a0"/>
    <w:link w:val="aa"/>
    <w:uiPriority w:val="99"/>
    <w:qFormat/>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3"/>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 w:type="character" w:customStyle="1" w:styleId="TALChar">
    <w:name w:val="TAL Char"/>
    <w:basedOn w:val="a0"/>
    <w:link w:val="TAL"/>
    <w:locked/>
    <w:rsid w:val="00391BE7"/>
    <w:rPr>
      <w:rFonts w:ascii="Arial" w:hAnsi="Arial" w:cs="Arial"/>
      <w:lang w:eastAsia="en-US"/>
    </w:rPr>
  </w:style>
  <w:style w:type="paragraph" w:customStyle="1" w:styleId="TAL">
    <w:name w:val="TAL"/>
    <w:basedOn w:val="a"/>
    <w:link w:val="TALChar"/>
    <w:qFormat/>
    <w:rsid w:val="00391BE7"/>
    <w:pPr>
      <w:keepNext/>
      <w:widowControl/>
      <w:jc w:val="left"/>
    </w:pPr>
    <w:rPr>
      <w:rFonts w:ascii="Arial" w:hAnsi="Arial" w:cs="Arial"/>
      <w:lang w:eastAsia="en-US"/>
    </w:rPr>
  </w:style>
  <w:style w:type="paragraph" w:customStyle="1" w:styleId="B1">
    <w:name w:val="B1"/>
    <w:basedOn w:val="af4"/>
    <w:link w:val="B1Char"/>
    <w:qFormat/>
    <w:rsid w:val="008405FF"/>
    <w:pPr>
      <w:widowControl/>
      <w:spacing w:after="180"/>
      <w:ind w:left="568"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rsid w:val="008405FF"/>
    <w:rPr>
      <w:rFonts w:ascii="Times New Roman" w:hAnsi="Times New Roman" w:cs="Times New Roman"/>
      <w:kern w:val="0"/>
      <w:sz w:val="20"/>
      <w:szCs w:val="20"/>
      <w:lang w:val="en-GB" w:eastAsia="en-US"/>
    </w:rPr>
  </w:style>
  <w:style w:type="paragraph" w:styleId="af4">
    <w:name w:val="List"/>
    <w:basedOn w:val="a"/>
    <w:uiPriority w:val="99"/>
    <w:semiHidden/>
    <w:unhideWhenUsed/>
    <w:rsid w:val="008405FF"/>
    <w:pPr>
      <w:ind w:left="283" w:hanging="283"/>
      <w:contextualSpacing/>
    </w:p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F3138B"/>
    <w:rPr>
      <w:rFonts w:ascii="Arial" w:eastAsia="宋体" w:hAnsi="Arial" w:cs="Times New Roman"/>
      <w:kern w:val="0"/>
      <w:sz w:val="28"/>
      <w:szCs w:val="18"/>
      <w:lang w:val="sv-SE"/>
    </w:rPr>
  </w:style>
  <w:style w:type="character" w:customStyle="1" w:styleId="60">
    <w:name w:val="标题 6 字符"/>
    <w:basedOn w:val="a0"/>
    <w:link w:val="6"/>
    <w:rsid w:val="00F3138B"/>
    <w:rPr>
      <w:rFonts w:ascii="Arial" w:eastAsia="宋体" w:hAnsi="Arial" w:cs="Times New Roman"/>
      <w:kern w:val="0"/>
      <w:sz w:val="20"/>
      <w:szCs w:val="18"/>
      <w:lang w:val="sv-SE"/>
    </w:rPr>
  </w:style>
  <w:style w:type="character" w:customStyle="1" w:styleId="70">
    <w:name w:val="标题 7 字符"/>
    <w:basedOn w:val="a0"/>
    <w:link w:val="7"/>
    <w:rsid w:val="00F3138B"/>
    <w:rPr>
      <w:rFonts w:ascii="Arial" w:eastAsia="宋体" w:hAnsi="Arial" w:cs="Times New Roman"/>
      <w:kern w:val="0"/>
      <w:sz w:val="20"/>
      <w:szCs w:val="18"/>
      <w:lang w:val="sv-SE"/>
    </w:rPr>
  </w:style>
  <w:style w:type="character" w:customStyle="1" w:styleId="80">
    <w:name w:val="标题 8 字符"/>
    <w:basedOn w:val="a0"/>
    <w:link w:val="8"/>
    <w:rsid w:val="00F3138B"/>
    <w:rPr>
      <w:rFonts w:ascii="Arial" w:eastAsia="宋体" w:hAnsi="Arial" w:cs="Times New Roman"/>
      <w:kern w:val="0"/>
      <w:sz w:val="36"/>
      <w:szCs w:val="20"/>
      <w:lang w:val="sv-SE" w:eastAsia="en-US"/>
    </w:rPr>
  </w:style>
  <w:style w:type="character" w:customStyle="1" w:styleId="90">
    <w:name w:val="标题 9 字符"/>
    <w:basedOn w:val="a0"/>
    <w:link w:val="9"/>
    <w:rsid w:val="00F3138B"/>
    <w:rPr>
      <w:rFonts w:ascii="Arial" w:eastAsia="宋体" w:hAnsi="Arial" w:cs="Times New Roman"/>
      <w:kern w:val="0"/>
      <w:sz w:val="36"/>
      <w:szCs w:val="20"/>
      <w:lang w:val="sv-SE" w:eastAsia="en-US"/>
    </w:rPr>
  </w:style>
  <w:style w:type="paragraph" w:customStyle="1" w:styleId="11">
    <w:name w:val="样式1"/>
    <w:basedOn w:val="3"/>
    <w:link w:val="12"/>
    <w:qFormat/>
    <w:rsid w:val="00F3138B"/>
    <w:pPr>
      <w:ind w:left="864" w:hanging="864"/>
    </w:pPr>
  </w:style>
  <w:style w:type="character" w:customStyle="1" w:styleId="12">
    <w:name w:val="样式1 字符"/>
    <w:basedOn w:val="a0"/>
    <w:link w:val="11"/>
    <w:rsid w:val="00F3138B"/>
    <w:rPr>
      <w:rFonts w:ascii="Arial" w:eastAsia="宋体" w:hAnsi="Arial" w:cs="Times New Roman"/>
      <w:kern w:val="0"/>
      <w:sz w:val="28"/>
      <w:szCs w:val="18"/>
      <w:lang w:val="sv-SE"/>
    </w:rPr>
  </w:style>
  <w:style w:type="character" w:customStyle="1" w:styleId="TALCar">
    <w:name w:val="TAL Car"/>
    <w:qFormat/>
    <w:rsid w:val="00066D02"/>
    <w:rPr>
      <w:rFonts w:ascii="Arial" w:eastAsia="Times New Roman" w:hAnsi="Arial" w:cs="Times New Roman"/>
      <w:sz w:val="18"/>
      <w:szCs w:val="20"/>
      <w:lang w:val="en-GB" w:eastAsia="en-GB"/>
    </w:rPr>
  </w:style>
  <w:style w:type="paragraph" w:styleId="91">
    <w:name w:val="toc 9"/>
    <w:basedOn w:val="81"/>
    <w:rsid w:val="004D49F7"/>
    <w:pPr>
      <w:keepNext/>
      <w:keepLines/>
      <w:tabs>
        <w:tab w:val="right" w:leader="dot" w:pos="9639"/>
      </w:tabs>
      <w:overflowPunct w:val="0"/>
      <w:autoSpaceDE w:val="0"/>
      <w:autoSpaceDN w:val="0"/>
      <w:adjustRightInd w:val="0"/>
      <w:spacing w:before="180"/>
      <w:ind w:leftChars="0" w:left="1418" w:right="425" w:hanging="1418"/>
      <w:jc w:val="left"/>
      <w:textAlignment w:val="baseline"/>
    </w:pPr>
    <w:rPr>
      <w:rFonts w:ascii="Times New Roman" w:eastAsia="Times New Roman" w:hAnsi="Times New Roman" w:cs="Times New Roman"/>
      <w:b/>
      <w:noProof/>
      <w:kern w:val="0"/>
      <w:sz w:val="22"/>
      <w:szCs w:val="20"/>
      <w:lang w:val="en-GB" w:eastAsia="en-GB"/>
    </w:rPr>
  </w:style>
  <w:style w:type="paragraph" w:styleId="81">
    <w:name w:val="toc 8"/>
    <w:basedOn w:val="a"/>
    <w:next w:val="a"/>
    <w:autoRedefine/>
    <w:uiPriority w:val="39"/>
    <w:semiHidden/>
    <w:unhideWhenUsed/>
    <w:rsid w:val="004D49F7"/>
    <w:pPr>
      <w:ind w:leftChars="1400" w:left="2940"/>
    </w:pPr>
  </w:style>
  <w:style w:type="character" w:customStyle="1" w:styleId="af3">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2"/>
    <w:uiPriority w:val="35"/>
    <w:qFormat/>
    <w:rsid w:val="00B850AC"/>
    <w:rPr>
      <w:rFonts w:asciiTheme="majorHAnsi" w:eastAsia="黑体" w:hAnsiTheme="majorHAnsi" w:cstheme="majorBidi"/>
      <w:sz w:val="20"/>
      <w:szCs w:val="20"/>
    </w:rPr>
  </w:style>
  <w:style w:type="paragraph" w:customStyle="1" w:styleId="PL">
    <w:name w:val="PL"/>
    <w:link w:val="PLChar"/>
    <w:qFormat/>
    <w:rsid w:val="00D27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27381"/>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571892401">
      <w:bodyDiv w:val="1"/>
      <w:marLeft w:val="0"/>
      <w:marRight w:val="0"/>
      <w:marTop w:val="0"/>
      <w:marBottom w:val="0"/>
      <w:divBdr>
        <w:top w:val="none" w:sz="0" w:space="0" w:color="auto"/>
        <w:left w:val="none" w:sz="0" w:space="0" w:color="auto"/>
        <w:bottom w:val="none" w:sz="0" w:space="0" w:color="auto"/>
        <w:right w:val="none" w:sz="0" w:space="0" w:color="auto"/>
      </w:divBdr>
    </w:div>
    <w:div w:id="697853272">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660845190">
      <w:bodyDiv w:val="1"/>
      <w:marLeft w:val="0"/>
      <w:marRight w:val="0"/>
      <w:marTop w:val="0"/>
      <w:marBottom w:val="0"/>
      <w:divBdr>
        <w:top w:val="none" w:sz="0" w:space="0" w:color="auto"/>
        <w:left w:val="none" w:sz="0" w:space="0" w:color="auto"/>
        <w:bottom w:val="none" w:sz="0" w:space="0" w:color="auto"/>
        <w:right w:val="none" w:sz="0" w:space="0" w:color="auto"/>
      </w:divBdr>
    </w:div>
    <w:div w:id="1699307319">
      <w:bodyDiv w:val="1"/>
      <w:marLeft w:val="0"/>
      <w:marRight w:val="0"/>
      <w:marTop w:val="0"/>
      <w:marBottom w:val="0"/>
      <w:divBdr>
        <w:top w:val="none" w:sz="0" w:space="0" w:color="auto"/>
        <w:left w:val="none" w:sz="0" w:space="0" w:color="auto"/>
        <w:bottom w:val="none" w:sz="0" w:space="0" w:color="auto"/>
        <w:right w:val="none" w:sz="0" w:space="0" w:color="auto"/>
      </w:divBdr>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2.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B35E295-4E2A-4E14-B210-F607A302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2</Pages>
  <Words>291</Words>
  <Characters>1661</Characters>
  <Application>Microsoft Office Word</Application>
  <DocSecurity>0</DocSecurity>
  <Lines>13</Lines>
  <Paragraphs>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132</cp:revision>
  <dcterms:created xsi:type="dcterms:W3CDTF">2022-11-17T14:07:00Z</dcterms:created>
  <dcterms:modified xsi:type="dcterms:W3CDTF">2023-08-25T07:04:00Z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y fmtid="{D5CDD505-2E9C-101B-9397-08002B2CF9AE}" pid="4" name="fileWhereFroms">
    <vt:lpwstr>PpjeLB1gRN0lwrPqMaCTktA/h2xkQObMxRQ6vJzono1pkv4S0xIctvmA5IFWJ+Zn1w6dGxsY/oOZSsjPXngHbJOYJ3pftI6/bKHwgl2FNOw8zLUqeAphaZ42FoUICpVVcMT/15cOlSdoPuVTj/RS9dA/r/JmB2533kCMLaTkiCZx+oiM9x+JwB+nJhlBxs+bJqjNFlNuL0ps2JgAV3sqSJ3RbxzEjJLV+iwcewPpMsbzXztLnH2by503KjlD3Ej</vt:lpwstr>
  </property>
  <property fmtid="{D5CDD505-2E9C-101B-9397-08002B2CF9AE}" pid="5" name="_2015_ms_pID_725343">
    <vt:lpwstr>(3)lHKgsF2iRTZ2rR9thvM0CiiFYCoPzpEvMw7VEStG6ujgQg8A9bfcupxqPNslspuda3/U6F57
PeZAI7SAs1vbQGUkUubU7OWtYOKwgZ1jv2RV0BnvAi7oAxDpZQVi4tEeYKApJxd7XPJit2Hd
QxM5QoKDNgtWB2nEnMWrYhVao4Rko1P32QxhgIjYooOqiaHHz0tqwi3ZdgM791J5/paNbUYl
mCXc7jsZXQEh3jeKmI</vt:lpwstr>
  </property>
  <property fmtid="{D5CDD505-2E9C-101B-9397-08002B2CF9AE}" pid="6" name="_2015_ms_pID_7253431">
    <vt:lpwstr>bQ4PG+SPcK404Vkpb2zBQP+IRDONOg4ObowPzycUcSvMMEhj0MFPOS
tcwP65uq2e6XbE+FnAKDJDZwtixSSCwNFnYchQRTuiUIhSYniCKU27N+nOZdK3Ky0Ylfp5RC
r6ZnTbZZArJTaG4N4Fvnbm2wHIyQgSVmPZhhXgsEpwZlIMv9Tjz78Q5UpJxHSzQz3sIlY/wW
zO1BMxB/KUzM2MOYnWcicZC677MadT68BMpP</vt:lpwstr>
  </property>
  <property fmtid="{D5CDD505-2E9C-101B-9397-08002B2CF9AE}" pid="7" name="_2015_ms_pID_7253432">
    <vt:lpwstr>eA==</vt:lpwstr>
  </property>
</Properties>
</file>